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2B721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МУНИЦИПАЛЬНОЕ БЮДЖЕТНОЕ ОБРАЗОВАТЕЛЬНОЕ УЧРЕЖДЕНИЕ ДОПОЛНИТЕЛЬНОГО ОБРАЗОВАНИЯ</w:t>
      </w:r>
    </w:p>
    <w:p w14:paraId="3840C196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«ЦЕНТР ДЕТСКОГО ТЕХНИЧЕСКОГО ТВОРЧЕСТВА «БИКТЫРЫШ»</w:t>
      </w:r>
    </w:p>
    <w:p w14:paraId="504D49A6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ГОРОДСКОГО ОКРУГА ГОРОД УФА РЕСПУБЛИКИ БАШКОРТОСТАН</w:t>
      </w:r>
    </w:p>
    <w:p w14:paraId="1BD7298B">
      <w:pPr>
        <w:spacing w:line="220" w:lineRule="auto"/>
        <w:ind w:left="1315" w:right="566" w:hanging="1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3BCB9A0">
      <w:pPr>
        <w:spacing w:line="220" w:lineRule="auto"/>
        <w:ind w:left="1315" w:right="566" w:hanging="1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8"/>
        <w:tblW w:w="9072" w:type="dxa"/>
        <w:tblInd w:w="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1"/>
        <w:gridCol w:w="4071"/>
      </w:tblGrid>
      <w:tr w14:paraId="6C3F5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1" w:type="dxa"/>
          </w:tcPr>
          <w:p w14:paraId="03D3F498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Рассмотрено на заседании</w:t>
            </w:r>
          </w:p>
          <w:p w14:paraId="017D9C5F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Педагогического совета</w:t>
            </w:r>
          </w:p>
          <w:p w14:paraId="2242A661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Протокол № ____от 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71" w:type="dxa"/>
          </w:tcPr>
          <w:p w14:paraId="4E790384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УТВЕРЖДАЮ</w:t>
            </w:r>
          </w:p>
          <w:p w14:paraId="0840B54B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Директор МБОУ ДО </w:t>
            </w:r>
          </w:p>
          <w:p w14:paraId="75B95CB0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«ЦДТТ «Биктырыш»</w:t>
            </w:r>
          </w:p>
          <w:p w14:paraId="07BC9909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_______________Г.Р. Галиева </w:t>
            </w:r>
          </w:p>
          <w:p w14:paraId="54908734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Приказ №1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85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/о от 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01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.09.202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г.</w:t>
            </w:r>
          </w:p>
          <w:p w14:paraId="690350A9">
            <w:pPr>
              <w:spacing w:line="220" w:lineRule="auto"/>
              <w:ind w:left="0" w:right="566"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 w14:paraId="516ECFBF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1A60491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A096BA6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21574672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ПРОГРАММА</w:t>
      </w:r>
    </w:p>
    <w:p w14:paraId="02B3E060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наставничества и индивидуальный план в МБОУ ДО «ЦДТТ «Биктырыш» по форме</w:t>
      </w:r>
    </w:p>
    <w:p w14:paraId="35E34B0C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«Учитель-учитель» (педагог-педагог)</w:t>
      </w:r>
    </w:p>
    <w:p w14:paraId="459281DD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16675431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215A4577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00AD5B1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01DC888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0125C3D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3F6A4A13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4652CFF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3C94908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Разработали</w:t>
      </w:r>
    </w:p>
    <w:p w14:paraId="7CC3BB7C">
      <w:pPr>
        <w:ind w:left="567" w:firstLine="0"/>
        <w:jc w:val="right"/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Идрисов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 Ф.М.</w:t>
      </w:r>
    </w:p>
    <w:p w14:paraId="1917CDBB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Максимова А.Н.</w:t>
      </w:r>
    </w:p>
    <w:p w14:paraId="233F02CF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4D7569E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A9FB5A9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A2FE006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19F9348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F1AF2F4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5B1A60C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1D2678B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D560D0A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AC9DFC8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77E68F8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FACCBC5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096678C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Пояснительная записка</w:t>
      </w:r>
    </w:p>
    <w:p w14:paraId="66B4B086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условия предъявляют к педагогу высокие требования. Молодой педагог должен быть компетентен, информирован о последних достижениях науки, должен уметь перестраивать свою деятельность в соответствии с меняющимися требованиями и потребностями заказчиков образовательных услуг, постоянно совершенствовать педагогические технологии, используемые в учебном процессе. Только в этом случае работа педагога может быть продуктивной и результативной, а образовательная деятельность – качественной. </w:t>
      </w:r>
    </w:p>
    <w:p w14:paraId="42ACF44D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Наставничество в системе образования – разновидность индивидуальной учебной и воспитательной работы с педагогическими работниками (далее – наставляемыми), имеющими трудовой стаж педагогической деятельности в образовательных организациях от 0 до 3-х лет, или со специалистами, назначенными на должность, по которой они не имеют опыта работы. Наставляемый – молодой специалист, начинающий педагогический работник, имеющий высшее или среднее специальное педагогическое образование, владеющий профессионально-педагогическими компетенциями. </w:t>
      </w:r>
    </w:p>
    <w:p w14:paraId="1D11402F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наставничества является оказание помощи наставляемым, в отношении которых осуществляется наставничество, в приобретении необходимых профессиональных навыков выполнения должностных обязанностей, адаптации в коллективе, а также воспитание дисциплинированности и заинтересованности в результатах труда. </w:t>
      </w:r>
    </w:p>
    <w:p w14:paraId="621ACAFF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задачами наставничества являются: </w:t>
      </w:r>
    </w:p>
    <w:p w14:paraId="2A0A3093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ускорение процесса профессионального становления, оказание помощи в профессиональной адаптации наставляемого, в отношении которого осуществляется наставничество;</w:t>
      </w:r>
    </w:p>
    <w:p w14:paraId="76C1F14A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выработка у наставляемых высоких профессиональных и моральных качеств: добросовестности, дисциплинированности, сознательного и творческого отношения к делу, способности самостоятельно и ответственно выполнять должностные обязанности; </w:t>
      </w:r>
    </w:p>
    <w:p w14:paraId="48869601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оценка профессиональных знаний и навыков наставляемых, а также осуществление мероприятий, предусмотренных индивидуальными планами обучения; </w:t>
      </w:r>
    </w:p>
    <w:p w14:paraId="06C742AB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адаптация усвоение традиций и правил поведения в Центре, обучаемых к корпоративной культуре; </w:t>
      </w:r>
    </w:p>
    <w:p w14:paraId="3CB212B8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оказание моральной и психологической поддержки наставляемому в преодолении профессиональных трудностей, возникших при выполнении должностных обязанностей; </w:t>
      </w:r>
    </w:p>
    <w:p w14:paraId="52F4CF00">
      <w:pPr>
        <w:spacing w:after="160" w:line="256" w:lineRule="auto"/>
        <w:ind w:left="0" w:firstLine="709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содействие наставляемому в освоении эффективных форм и методов взаимодействия с коллегами и учащимися, развитии способности самостоятельно повышать свой профессиональный уровень</w:t>
      </w:r>
      <w:r>
        <w:t>.</w:t>
      </w:r>
    </w:p>
    <w:p w14:paraId="19F78EC2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88824A8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Нормативные документы:</w:t>
      </w:r>
    </w:p>
    <w:p w14:paraId="2087EA85">
      <w:pPr>
        <w:pStyle w:val="9"/>
        <w:numPr>
          <w:ilvl w:val="0"/>
          <w:numId w:val="1"/>
        </w:numPr>
        <w:jc w:val="both"/>
      </w:pPr>
      <w:r>
        <w:rPr>
          <w:rFonts w:eastAsia="+mn-ea"/>
          <w:kern w:val="24"/>
        </w:rPr>
        <w:t>Федеральный закон «Об образовании в Российской Федерации от 29.12.2012 №273-ФЗ</w:t>
      </w:r>
    </w:p>
    <w:p w14:paraId="1703A877">
      <w:pPr>
        <w:pStyle w:val="9"/>
        <w:numPr>
          <w:ilvl w:val="0"/>
          <w:numId w:val="1"/>
        </w:numPr>
        <w:jc w:val="both"/>
      </w:pPr>
      <w:r>
        <w:rPr>
          <w:rFonts w:eastAsia="+mn-ea"/>
          <w:kern w:val="24"/>
        </w:rPr>
        <w:t>Распоряжение Министерства просвещения Российской Федерации от 25.12.2019</w:t>
      </w:r>
      <w:r>
        <w:rPr>
          <w:kern w:val="24"/>
        </w:rPr>
        <w:t xml:space="preserve"> </w:t>
      </w:r>
      <w:r>
        <w:rPr>
          <w:rFonts w:eastAsia="+mn-ea"/>
          <w:kern w:val="24"/>
        </w:rPr>
        <w:t xml:space="preserve">№ Р-145 </w:t>
      </w:r>
      <w:r>
        <w:rPr>
          <w:kern w:val="24"/>
        </w:rPr>
        <w:t>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</w:p>
    <w:p w14:paraId="6F78C446">
      <w:pPr>
        <w:pStyle w:val="9"/>
        <w:numPr>
          <w:ilvl w:val="0"/>
          <w:numId w:val="1"/>
        </w:numPr>
        <w:jc w:val="both"/>
      </w:pPr>
      <w:r>
        <w:rPr>
          <w:kern w:val="24"/>
        </w:rPr>
        <w:t>Распоряжение Правительства Республики Башкортостан от 12.12.2018 № 1266-р</w:t>
      </w:r>
    </w:p>
    <w:p w14:paraId="4AD6D32D">
      <w:pPr>
        <w:pStyle w:val="9"/>
        <w:numPr>
          <w:ilvl w:val="0"/>
          <w:numId w:val="1"/>
        </w:numPr>
        <w:jc w:val="both"/>
      </w:pPr>
      <w:r>
        <w:rPr>
          <w:kern w:val="24"/>
        </w:rPr>
        <w:t xml:space="preserve">Приказ Министерства образования и науки Республики Башкортостан от 27.04.2020 №478 «О внедрении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</w:t>
      </w:r>
    </w:p>
    <w:p w14:paraId="47A1833F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C8E3DC6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C23F4E1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6096635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E3DD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EF2E0DD">
      <w:pPr>
        <w:pStyle w:val="7"/>
        <w:spacing w:before="0" w:beforeAutospacing="0" w:after="0" w:afterAutospacing="0"/>
        <w:rPr>
          <w:b/>
        </w:rPr>
      </w:pPr>
      <w:r>
        <w:rPr>
          <w:rFonts w:eastAsiaTheme="minorEastAsia"/>
          <w:b/>
          <w:kern w:val="24"/>
        </w:rPr>
        <w:t>Результаты реализации по форме «педагог-педагог»:</w:t>
      </w:r>
    </w:p>
    <w:p w14:paraId="5F03BD92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DE43EAE">
      <w:pPr>
        <w:pStyle w:val="9"/>
        <w:numPr>
          <w:ilvl w:val="0"/>
          <w:numId w:val="2"/>
        </w:numPr>
        <w:jc w:val="both"/>
      </w:pPr>
      <w:r>
        <w:rPr>
          <w:kern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</w:p>
    <w:p w14:paraId="6CC360B0">
      <w:pPr>
        <w:pStyle w:val="9"/>
        <w:numPr>
          <w:ilvl w:val="0"/>
          <w:numId w:val="2"/>
        </w:numPr>
        <w:jc w:val="both"/>
      </w:pPr>
      <w:r>
        <w:rPr>
          <w:kern w:val="24"/>
        </w:rPr>
        <w:t>гибкое вливание молодого педагога и специалиста в целом в профессию, в коллектив, построение продуктивной среды в педагогическом коллективе;</w:t>
      </w:r>
    </w:p>
    <w:p w14:paraId="5656E3C5">
      <w:pPr>
        <w:pStyle w:val="9"/>
        <w:numPr>
          <w:ilvl w:val="0"/>
          <w:numId w:val="2"/>
        </w:numPr>
        <w:jc w:val="both"/>
      </w:pPr>
      <w:r>
        <w:rPr>
          <w:kern w:val="24"/>
        </w:rPr>
        <w:t>рост мотивации к повышению квалификации и саморазвитию;</w:t>
      </w:r>
    </w:p>
    <w:p w14:paraId="704BE63A">
      <w:pPr>
        <w:pStyle w:val="9"/>
        <w:numPr>
          <w:ilvl w:val="0"/>
          <w:numId w:val="2"/>
        </w:numPr>
        <w:jc w:val="both"/>
      </w:pPr>
      <w:r>
        <w:rPr>
          <w:kern w:val="24"/>
        </w:rPr>
        <w:t>практическая реализация концепции построения индивидуальных траекторий; снижение конфликтности и развитие коммуникативных навыков.</w:t>
      </w:r>
    </w:p>
    <w:p w14:paraId="712D1851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84A69D9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3C3A372">
      <w:pPr>
        <w:pStyle w:val="7"/>
        <w:spacing w:before="0" w:beforeAutospacing="0" w:after="0" w:afterAutospacing="0"/>
        <w:ind w:left="144" w:firstLine="576"/>
      </w:pPr>
      <w:r>
        <w:rPr>
          <w:b/>
          <w:bCs/>
          <w:kern w:val="24"/>
        </w:rPr>
        <w:t>Один совет наставника, </w:t>
      </w:r>
    </w:p>
    <w:p w14:paraId="1E5BBF77">
      <w:pPr>
        <w:pStyle w:val="7"/>
        <w:spacing w:before="0" w:beforeAutospacing="0" w:after="0" w:afterAutospacing="0"/>
        <w:ind w:left="144" w:firstLine="576"/>
      </w:pPr>
      <w:r>
        <w:rPr>
          <w:b/>
          <w:bCs/>
          <w:kern w:val="24"/>
        </w:rPr>
        <w:t>может сэкономить годы ошибок!</w:t>
      </w:r>
    </w:p>
    <w:p w14:paraId="015F5BBB">
      <w:pPr>
        <w:spacing w:after="160" w:line="256" w:lineRule="auto"/>
        <w:ind w:left="0" w:firstLine="0"/>
        <w:contextualSpacing/>
      </w:pPr>
    </w:p>
    <w:p w14:paraId="4D512BBB">
      <w:pPr>
        <w:spacing w:after="160" w:line="256" w:lineRule="auto"/>
        <w:ind w:left="0" w:firstLine="0"/>
        <w:contextualSpacing/>
      </w:pPr>
    </w:p>
    <w:p w14:paraId="2F74A4E3">
      <w:pPr>
        <w:spacing w:after="160" w:line="256" w:lineRule="auto"/>
        <w:ind w:left="0" w:firstLine="0"/>
        <w:contextualSpacing/>
      </w:pPr>
    </w:p>
    <w:p w14:paraId="0A25656E">
      <w:pPr>
        <w:spacing w:after="160" w:line="256" w:lineRule="auto"/>
        <w:ind w:left="0" w:firstLine="0"/>
        <w:contextualSpacing/>
      </w:pPr>
    </w:p>
    <w:p w14:paraId="0A05E15D">
      <w:pPr>
        <w:spacing w:after="160" w:line="256" w:lineRule="auto"/>
        <w:ind w:left="0" w:firstLine="0"/>
        <w:contextualSpacing/>
      </w:pPr>
    </w:p>
    <w:p w14:paraId="12C53E36">
      <w:pPr>
        <w:spacing w:after="160" w:line="256" w:lineRule="auto"/>
        <w:ind w:left="0" w:firstLine="0"/>
        <w:contextualSpacing/>
      </w:pPr>
    </w:p>
    <w:p w14:paraId="045A8D8C">
      <w:pPr>
        <w:spacing w:after="160" w:line="256" w:lineRule="auto"/>
        <w:ind w:left="0" w:firstLine="0"/>
        <w:contextualSpacing/>
      </w:pPr>
    </w:p>
    <w:p w14:paraId="5AB7C645">
      <w:pPr>
        <w:spacing w:after="160" w:line="256" w:lineRule="auto"/>
        <w:ind w:left="0" w:firstLine="0"/>
        <w:contextualSpacing/>
      </w:pPr>
    </w:p>
    <w:p w14:paraId="26F425FD">
      <w:pPr>
        <w:spacing w:after="160" w:line="256" w:lineRule="auto"/>
        <w:ind w:left="0" w:firstLine="0"/>
        <w:contextualSpacing/>
      </w:pPr>
    </w:p>
    <w:p w14:paraId="77B1F4FA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Форма наставничества: «Учитель - учитель (педагог – педагог)»</w:t>
      </w:r>
    </w:p>
    <w:p w14:paraId="1AA3CDB9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16"/>
          <w:szCs w:val="16"/>
        </w:rPr>
      </w:pPr>
    </w:p>
    <w:p w14:paraId="46F39978">
      <w:pPr>
        <w:spacing w:after="160" w:line="256" w:lineRule="auto"/>
        <w:ind w:left="0" w:firstLine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ИНДИВИДУАЛЬНЫЙ ПЛАН РАЗВИТИЯ ПОД РУКОВОДСТВОМ НАСТАВНИКА</w:t>
      </w:r>
    </w:p>
    <w:p w14:paraId="432C53D6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наставничества: «учитель-учитель» (педагог-педагог).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Ролевая модель</w:t>
      </w:r>
      <w:r>
        <w:rPr>
          <w:rFonts w:ascii="Times New Roman" w:hAnsi="Times New Roman" w:eastAsia="Times New Roman" w:cs="Times New Roman"/>
          <w:sz w:val="24"/>
          <w:szCs w:val="24"/>
        </w:rPr>
        <w:t>: «опытный педагог-молодой специалист».</w:t>
      </w:r>
    </w:p>
    <w:p w14:paraId="2FC92538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Ф.И.О. и должность наставляемого сотрудника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Максимова Арина Николаевна, педагогДО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70E00E2C">
      <w:pPr>
        <w:spacing w:after="160" w:line="256" w:lineRule="auto"/>
        <w:ind w:left="0" w:firstLine="0"/>
        <w:contextualSpacing/>
        <w:jc w:val="left"/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Ф.И.О. и должность наставника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________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/>
        </w:rPr>
        <w:t>Идрисов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/>
        </w:rPr>
        <w:t xml:space="preserve"> Фуат Масхутович, педагог-организатор</w:t>
      </w:r>
    </w:p>
    <w:p w14:paraId="0E0E1477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Срок осуществления плана: с «01» _сентября_202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 по «31_» __мая__202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</w:t>
      </w:r>
    </w:p>
    <w:p w14:paraId="69BA7D57">
      <w:pPr>
        <w:spacing w:after="160" w:line="256" w:lineRule="auto"/>
        <w:ind w:left="0" w:firstLine="0"/>
        <w:contextualSpacing/>
        <w:jc w:val="left"/>
        <w:rPr>
          <w:b/>
        </w:rPr>
      </w:pPr>
    </w:p>
    <w:p w14:paraId="19AF2A5A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– создание организационно-методических условий для успешной адаптации молодого специалиста к работе в Центре и осуществления воспитательной работы с детским коллективом. </w:t>
      </w:r>
    </w:p>
    <w:p w14:paraId="4D0259C4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1DBD6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выявить затруднения молодого специалиста в педагогической практике и оказать необходимую помощь по их преодолению;</w:t>
      </w:r>
    </w:p>
    <w:p w14:paraId="21DE6802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 обучающимися и их родителями;</w:t>
      </w:r>
    </w:p>
    <w:p w14:paraId="452EEF85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мотивировать молодого педагога к самообразованию и профессиональному самосовершенствованию. </w:t>
      </w:r>
    </w:p>
    <w:p w14:paraId="733307BE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-оказание помощи в ведении документации педагога ДО.</w:t>
      </w:r>
    </w:p>
    <w:p w14:paraId="72CF4CDD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16"/>
          <w:szCs w:val="16"/>
        </w:rPr>
      </w:pPr>
    </w:p>
    <w:tbl>
      <w:tblPr>
        <w:tblStyle w:val="3"/>
        <w:tblW w:w="5309" w:type="pct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3608"/>
        <w:gridCol w:w="1179"/>
        <w:gridCol w:w="2207"/>
        <w:gridCol w:w="1481"/>
        <w:gridCol w:w="1015"/>
        <w:gridCol w:w="8"/>
      </w:tblGrid>
      <w:tr w14:paraId="5EB31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6E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№</w:t>
            </w:r>
          </w:p>
          <w:p w14:paraId="62874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15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Проект, задание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9F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Срок</w:t>
            </w:r>
          </w:p>
          <w:p w14:paraId="535B9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F9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Планируемый</w:t>
            </w:r>
          </w:p>
          <w:p w14:paraId="3D95B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результат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3B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Фактический результат</w:t>
            </w: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FB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Оценка</w:t>
            </w:r>
          </w:p>
          <w:p w14:paraId="4B761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наставника</w:t>
            </w:r>
          </w:p>
        </w:tc>
      </w:tr>
      <w:tr w14:paraId="10E8F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cantSplit/>
        </w:trPr>
        <w:tc>
          <w:tcPr>
            <w:tcW w:w="499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A0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Раздел 1. Анализ профессиональных трудностей и способы их преодоления</w:t>
            </w:r>
          </w:p>
        </w:tc>
      </w:tr>
      <w:tr w14:paraId="63740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40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1.1.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E4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50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Август-сентябрь</w:t>
            </w:r>
          </w:p>
        </w:tc>
        <w:tc>
          <w:tcPr>
            <w:tcW w:w="10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113F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right="-94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28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EB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14CF6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F7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1.2.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61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D2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Август-сентябрь</w:t>
            </w:r>
          </w:p>
        </w:tc>
        <w:tc>
          <w:tcPr>
            <w:tcW w:w="10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11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0D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29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16CDC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68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1.3.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44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8B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Август-сентябрь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3F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C4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41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6B3C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60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1.4.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74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Посещение занятий опытных педагогов. Анализ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90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 течение учебного года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5B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Самоанализ. Сравнение со своими занятиями. Инновационные моменты, «изюминки», «лайфхаки», «взять за основу», «взять на вооружение», применить на практике, внедрить в УВП 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E1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02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38D15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</w:trPr>
        <w:tc>
          <w:tcPr>
            <w:tcW w:w="499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0F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Раздел 2. Вхождение в должность</w:t>
            </w:r>
          </w:p>
        </w:tc>
      </w:tr>
      <w:tr w14:paraId="00B7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90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2.1.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E9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Познакомиться с МБОУ ДО «ЦДТТ «Биктырыш», ее особенностями, направлениями работы, Программой развития и др.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1D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Сентябрь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C3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Осуществлено знакомство с особенностями и направлениями работы МБОУ ДО «ЦДТТ «Биктырыш», изучена Программа развития МБОУ ДО «ЦДТТ «Биктырыш»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0E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1E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1B786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4C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2.2.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14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помещения МБОУ ДО «ЦДТТ «Биктырыш» (основные помещения, правила 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99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Сентябрь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A3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Хорошая ориентация в здании МБОУ ДО «ЦДТТ «Биктырыш», знание аварийных выходов.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74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65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14DE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79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2.3.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90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Познакомиться с коллективом и наладить взаимодействие с ним: руководство МБОУ ДО «ЦДТТ «Биктырыш», педагоги ДО; методист, делопроизводитель, бухгалтерия, зам. директора по АХЧ и пр.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C3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Сентябрь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EC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BD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E5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704B8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1E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2.4.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B6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right="-118" w:hanging="25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сайт МБОУ ДО «ЦДТТ «Биктырыш», страничку в социальных сетях, правила размещения информации в Интернете о деятельности МБОУ ДО «ЦДТТ «Биктырыш»,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AE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Сентябрь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B4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Хорошая ориентация по сайту, на страницах МБОУ ДО «ЦДТТ «Биктырыш»,  в соцсетях, изучены правила размещения информации в Интернете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93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AB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20A7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6C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2.5.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2C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-40" w:right="-84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Кодекс этики и служебного поведения сотрудника МБОУ ДО «ЦДТТ «Биктырыш»,  (взаимодействие с родителями, коллегами, учащимися и пр.). Антикоррупция.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DE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Сентябрь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AB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Применяются правила Кодекса этики и служебного поведения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A7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07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0B6D3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01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2.6.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5D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Сформировать понимание о правилах безопасности при выполнении своих должностных обязанностей. ОТ, ПБ, ГО и ЧС.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77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Сентябрь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CA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25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12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0DCE0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41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2.7.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E4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AB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Сентябрь-октябрь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12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FA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86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27FB5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88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2.8.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42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6F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Сентябрь-октябрь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0B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Изучены и внедрены методы анализа планов деятельности педагога, применяемых методов обучения.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DC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B7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6EED7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</w:trPr>
        <w:tc>
          <w:tcPr>
            <w:tcW w:w="499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6F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center"/>
              <w:textAlignment w:val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Раздел 3. Направления профессионального развития педагогического работника</w:t>
            </w:r>
          </w:p>
        </w:tc>
      </w:tr>
      <w:tr w14:paraId="467AE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B3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07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Изучить психологические и возрастные особенности учащихся </w:t>
            </w:r>
            <w:r>
              <w:rPr>
                <w:rFonts w:ascii="Times New Roman" w:hAnsi="Times New Roman" w:eastAsia="Times New Roman" w:cs="Times New Roman"/>
                <w:i/>
              </w:rPr>
              <w:t>группы.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73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Сентябрь-октябрь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47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Изучены психологические и возрастные особенности учащихся, которые учитываются при подготовке к занятиям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77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D5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746C1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8C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3.2.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53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CA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Сентябрь-ноябрь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D3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>
              <w:rPr>
                <w:rFonts w:ascii="Times New Roman" w:hAnsi="Times New Roman" w:eastAsia="Times New Roman" w:cs="Times New Roman"/>
                <w:shd w:val="clear" w:color="auto" w:fill="FFFFFF"/>
                <w:lang w:val="en-US"/>
              </w:rPr>
              <w:t>SMART</w:t>
            </w: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>-целеполагание.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D3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DA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562A2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0A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3.3.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A1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Познакомиться с успешным опытом организации воспитательной работы в повышении финансовой грамотности обучающихся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76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Ноябрь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8D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 успешный опыт организации таких мероприятий, как марафон проектов, тематические экскурсии.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8A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6F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2B46F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F2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3.4.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6E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успешный опыт организации работы с родителями (в т.ч. - подготовка и проведение родительских собраний; вовлечение их во внеурочную деятельность)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93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Октябрь-ноябрь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36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Совместно с наставником подготов-лены и проведены (кол-во) род. собраний, мероприятия с родителями 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DC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18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77D50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C9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</w:rPr>
              <w:br w:type="page"/>
            </w:r>
            <w:r>
              <w:rPr>
                <w:rFonts w:ascii="Times New Roman" w:hAnsi="Times New Roman" w:eastAsia="Times New Roman" w:cs="Times New Roman"/>
                <w:lang w:val="en-US"/>
              </w:rPr>
              <w:t>3.5.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F6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Изучить документы и НПА, регулирующие деятельность педагога (в т.ч. - эффективный контракт, Положение по оплате труда, ВСОКО, должностная инструкция и пр.)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3C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Октябрь-декабрь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43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Изучено содержание эффективного контракта педагога, Положение.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15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37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03FF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46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3.6.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BC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Освоить успешный опыт учебно-методической работы педагога (составление технологической карты урока; методрекомендаций по … и пр.)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99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Ноябрь-декабрь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64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Составлены технологические карты уроков и конспекты тем.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0A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F3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7B7A3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1E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3.7.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CB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right="-135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опыт участия педагогов в проектной деятельности МБОУ ДО «ЦДТТ «Биктырыш».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93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Ноябрь-декабрь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F5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Изучены проекты МБОУ ДО «ЦДТТ «Биктырыш» по профилю деятельности педагога и выявлена роль педагога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F4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FE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650A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37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3.8.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CA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перечень и порядок предоставления платных образовательных услуг в МБОУ ДО «ЦДТТ «Биктырыш».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8A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январь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84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Документы изучены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12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79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  <w:tr w14:paraId="73C2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F0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3.9.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22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1C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Сентябрь-январь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60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По формату подготовлены.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60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00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  <w:tr w14:paraId="3D7D1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F5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3.10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A6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успешный опыт организации профессионального развития педагога (в т.ч. - использование возможностей ресурсных площадок МБОУ ДО «ЦДТТ «Биктырыш», формы и направления профразвития)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9F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 течение учебного года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EE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На основе изучения успешного опыта организации профразвития в ОО выбраны формы собственного профразвития на следующий год (стажировка)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CA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A6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227CA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06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3.11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EC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31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 течение учебного года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DC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Усвоен алгоритм эффективного пове-дения педагога при возникновении конфликтных ситуаций в группе уча-щихся и способов их профилактики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FC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25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0E919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98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3.12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B5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Познакомиться с успешными практиками разработки и внедрения образовательных инноваций в практику пед. деятельности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1A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 течение учебного года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7D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Изучена практика разработки и внедрения игр 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E5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96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  <w:tr w14:paraId="5D90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75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3.13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61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Подготовить публикацию или грантовую конкурсную документацию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1F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Март-май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77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Подготовлена к публикации статья  или документация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B9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27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jc w:val="left"/>
              <w:textAlignment w:val="auto"/>
              <w:rPr>
                <w:rFonts w:ascii="Times New Roman" w:hAnsi="Times New Roman" w:eastAsia="Times New Roman" w:cs="Times New Roman"/>
              </w:rPr>
            </w:pPr>
          </w:p>
        </w:tc>
      </w:tr>
    </w:tbl>
    <w:p w14:paraId="51BA8E6C">
      <w:pPr>
        <w:spacing w:after="160" w:line="256" w:lineRule="auto"/>
        <w:ind w:left="0" w:firstLine="0"/>
        <w:jc w:val="left"/>
        <w:rPr>
          <w:rFonts w:ascii="Times New Roman" w:hAnsi="Times New Roman" w:eastAsia="Times New Roman" w:cs="Times New Roman"/>
          <w:sz w:val="8"/>
          <w:szCs w:val="8"/>
        </w:rPr>
      </w:pPr>
    </w:p>
    <w:p w14:paraId="3531CFB3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1"/>
        <w:gridCol w:w="4474"/>
      </w:tblGrid>
      <w:tr w14:paraId="21EC6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4881" w:type="dxa"/>
          </w:tcPr>
          <w:p w14:paraId="09B66452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Подпись наставника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___________________________</w:t>
            </w:r>
          </w:p>
          <w:p w14:paraId="70EB81C3">
            <w:pPr>
              <w:widowControl w:val="0"/>
              <w:ind w:left="0" w:firstLine="0"/>
              <w:contextualSpacing/>
              <w:jc w:val="left"/>
              <w:rPr>
                <w:rFonts w:ascii="Times New Roman" w:hAnsi="Times New Roman" w:eastAsia="Calibri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pacing w:val="1"/>
                <w:sz w:val="24"/>
                <w:szCs w:val="24"/>
              </w:rPr>
              <w:t xml:space="preserve">  «____» _________ 20__г.</w:t>
            </w:r>
          </w:p>
        </w:tc>
        <w:tc>
          <w:tcPr>
            <w:tcW w:w="4474" w:type="dxa"/>
          </w:tcPr>
          <w:p w14:paraId="0B635571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Подпись наставляемого сотрудника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_______________________</w:t>
            </w:r>
          </w:p>
          <w:p w14:paraId="3B7DD866">
            <w:pPr>
              <w:widowControl w:val="0"/>
              <w:ind w:left="0" w:firstLine="0"/>
              <w:contextualSpacing/>
              <w:jc w:val="right"/>
              <w:rPr>
                <w:rFonts w:ascii="Times New Roman" w:hAnsi="Times New Roman" w:eastAsia="Calibri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14:paraId="4D49D0C9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6E8F95F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68CBD59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3A5703C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38FF459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BDB3F79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2B5387B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0DBCB63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AE11498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95799E5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7779058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Cs w:val="24"/>
        </w:rPr>
      </w:pPr>
    </w:p>
    <w:p w14:paraId="39FEAB61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Cs w:val="24"/>
        </w:rPr>
        <w:t>Приложение 1.</w:t>
      </w:r>
    </w:p>
    <w:p w14:paraId="6BB6DE1F">
      <w:pPr>
        <w:spacing w:after="160" w:line="256" w:lineRule="auto"/>
        <w:ind w:left="0" w:firstLine="0"/>
        <w:contextualSpacing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ОТЧЕТ-АНКЕТА НАСТАВНИКА О РЕЗУЛЬТАТАХ РАБОТЫ НАСТАВЛЯЕМОГО</w:t>
      </w:r>
    </w:p>
    <w:p w14:paraId="3017D48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Уважаемый наставник! Предлагаем вам принять участие в оценке наставничества __________________________________________________________ (Ваши ФИО) __________________________________________________________ (ФИО лица, в отношении которого осуществлялось наставничество) </w:t>
      </w:r>
    </w:p>
    <w:p w14:paraId="681A101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Ваши ответы помогут при определении степени готовности лица, в отношении которого осуществлялось наставничество, к самостоятельному выполнению должностных обязанностей, выявлении эффективных методов обучения и наиболее типичных трудностей, с которыми сталкивается сотрудник на новом месте работы. Используя шкалу от 1 до 10 (где 10 – максимальная оценка, 1 – минимальная оценка), проведите оценку по нижеследующим параметрам. </w:t>
      </w:r>
    </w:p>
    <w:p w14:paraId="571E65D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Достаточно ли было времени, проведенного вами с лицом, в отношении которого осуществлялось наставничество, для получения им необходимых знаний и навыков? </w:t>
      </w:r>
    </w:p>
    <w:p w14:paraId="487B5B38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Насколько точно следовало вашим рекомендациям лицо, в отношении которого осуществлялось наставничество? </w:t>
      </w:r>
    </w:p>
    <w:p w14:paraId="05CCE691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В какой степени затраченное на наставничество время было посвящено проработке теоретических знаний? </w:t>
      </w:r>
    </w:p>
    <w:p w14:paraId="07F643A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В какой степени затраченное на наставничество время было посвящено проработке практических навыков? </w:t>
      </w:r>
    </w:p>
    <w:p w14:paraId="7F048228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Насколько, по вашему мнению, лицо, в отношении которого осуществлялось наставничество, готово к самостоятельному исполнению должностных обязанностей благодаря пройденному наставничеству? </w:t>
      </w:r>
    </w:p>
    <w:p w14:paraId="4D71D13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Каков на данный момент, на ваш взгляд, уровень профессионализма лица, в отношении которого осуществлялось наставничество?</w:t>
      </w:r>
    </w:p>
    <w:p w14:paraId="65886FE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Какой из аспектов адаптации, на ваш взгляд, является наиболее важным для нового сотрудника при прохождении наставничества? (расставьте баллы от 1 до 10 для каждого из параметров) </w:t>
      </w:r>
    </w:p>
    <w:p w14:paraId="7F332C0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Помощь при вхождении в коллектив, знакомство с принятыми правилами поведения </w:t>
      </w:r>
    </w:p>
    <w:p w14:paraId="1A910888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Освоение практических навыков работы </w:t>
      </w:r>
    </w:p>
    <w:p w14:paraId="03BD0797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Изучение теории, выявление пробелов в знаниях </w:t>
      </w:r>
    </w:p>
    <w:p w14:paraId="0BC33BE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Освоение административных процедур и принятых правил делопроизводства 8. Какой из используемых вами методов обучения вы считаете наиболее эффективным (расставьте баллы от 1 до 10 для каждого из методов) </w:t>
      </w:r>
    </w:p>
    <w:p w14:paraId="4C8D508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Самостоятельное изучение наставляемым материалов и выполнение заданий, ответы наставника на возникающие вопросы по электронной почте </w:t>
      </w:r>
    </w:p>
    <w:p w14:paraId="61F9566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В основном самостоятельное изучение обучаемым материалов и выполнение заданий, ответы наставника на возникающие вопросы по телефону </w:t>
      </w:r>
    </w:p>
    <w:p w14:paraId="37D4BAC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Личные консультации в заранее определенное время </w:t>
      </w:r>
    </w:p>
    <w:p w14:paraId="1C8B02E8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Личные консультации по мере возникновения необходимости </w:t>
      </w:r>
    </w:p>
    <w:p w14:paraId="7AF16078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Поэтапный совместный разбор практических заданий </w:t>
      </w:r>
    </w:p>
    <w:p w14:paraId="0896A5B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9. Оцените, в какой мере лицо, в отношении которого осуществлялось наставничество, следует общепринятым правилам и нормам поведения и работы </w:t>
      </w:r>
    </w:p>
    <w:p w14:paraId="39E561D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10. Какие наиболее важные для успешного и самостоятельного выполнения должностных обязанностей, на ваш взгляд, знания и навыки вам удалось передать лицу, в отношении которого осуществлялось наставничество? ____________________________ </w:t>
      </w:r>
    </w:p>
    <w:p w14:paraId="6B3EFA77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Использовались ли вами какие-либо дополнительные методы, помимо перечисленных (если да, то перечислите их)? __________________________ </w:t>
      </w:r>
    </w:p>
    <w:p w14:paraId="6CF1FAFE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Кратко опишите ваши предложения и общие впечатления от работы с лицом, в отношении которого осуществлялось наставничество: </w:t>
      </w:r>
    </w:p>
    <w:p w14:paraId="4137BF5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_____________________________________________________________________________ </w:t>
      </w:r>
    </w:p>
    <w:p w14:paraId="2B17522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  <w:vertAlign w:val="subscript"/>
        </w:rPr>
        <w:t>(наименование должности (подпись) (расшифровка подписи) наставника)</w:t>
      </w:r>
    </w:p>
    <w:p w14:paraId="6512BCC8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 __________________20___г. </w:t>
      </w:r>
    </w:p>
    <w:p w14:paraId="7C1B21E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 отчетом ознакомлен (а) _______________________________________________________ </w:t>
      </w:r>
    </w:p>
    <w:p w14:paraId="4DA762F3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  <w:vertAlign w:val="subscript"/>
        </w:rPr>
        <w:t xml:space="preserve">                                                                    (фамилия, инициалы) (подпись сотрудника) (дата ознакомления)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73300317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2. </w:t>
      </w:r>
    </w:p>
    <w:p w14:paraId="66B3B47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ОТЧЕТ-АНКЕТА НАСТАВЛЯЕМОГО О ПРОЦЕССЕ ПРОХОЖДЕНИЯ НАСТАВНИЧЕСТВА И РАБОТЕ НАСТАВНИКА </w:t>
      </w:r>
    </w:p>
    <w:p w14:paraId="792083C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Уважаемый сотрудник! Предлагаем вам принять участие в оценке наставничества _________________________________________________________ (ФИО наставника) в отношении________________________________________________ (Ваши ФИО). </w:t>
      </w:r>
    </w:p>
    <w:p w14:paraId="354172F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Ваши ответы помогут при выявлении наиболее типичных трудностей, с которыми сталкивается сотрудник на новом месте работы. В результате ваших искренних ответов на вопросы этой анкеты будут определены лучшие наставники, а также выявлены проблемы адаптации в процессе наставничества сотрудника, на которые руководителям структурных подразделений следует обратить внимание, что в конечном итоге поможет быстрее освоиться на новом рабочем месте не только вам, но и будущим новичкам. Используя шкалу от 1 до 10 (где 10 – максимальная оценка, 1 – минимальная оценка), проведите оценку по нижеследующим параметрам. </w:t>
      </w:r>
    </w:p>
    <w:p w14:paraId="1559138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Достаточно ли было времени, проведенного с вами наставником, для получения необходимых знаний и навыков? </w:t>
      </w:r>
    </w:p>
    <w:p w14:paraId="1CC06010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Как бы вы оценили требовательность наставника? </w:t>
      </w:r>
    </w:p>
    <w:p w14:paraId="6C687A84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Насколько полезными в работе оказались полученные в ходе наставничества теоретические знания по вашей специализации? </w:t>
      </w:r>
    </w:p>
    <w:p w14:paraId="79AEBFF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Насколько полезными в работе оказались полученные в ходе наставничества практические навыки по вашей должности? </w:t>
      </w:r>
    </w:p>
    <w:p w14:paraId="67F479A7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Насколько быстро вам позволили освоиться на новом месте работы знания об истории, культуре, принятых нормах и процедурах работы внутри образовательной организации? </w:t>
      </w:r>
    </w:p>
    <w:p w14:paraId="7308C58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Являются ли полученные в ходе наставничества знания и навыки достаточными для самостоятельного выполнения обязанностей, предусмотренных вашей должностью? </w:t>
      </w:r>
    </w:p>
    <w:p w14:paraId="1255228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Расставьте баллы от 1 до 10 для каждого из методов при оценке времени, потраченного наставником на различные способы обучения при работе с вами (1 — метод почти не использовался, 10 — максимальные затраты времени) </w:t>
      </w:r>
    </w:p>
    <w:p w14:paraId="15142AE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 основном самостоятельное изучение материалов и выполнение заданий, ответы наставника на возникающие вопросы по электронной почте </w:t>
      </w:r>
    </w:p>
    <w:p w14:paraId="7F75BB0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 основном самостоятельное изучение материалов и выполнение заданий, ответы наставника на возникающие вопросы по телефону </w:t>
      </w:r>
    </w:p>
    <w:p w14:paraId="529D28D3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Личные консультации в заранее определенное время</w:t>
      </w:r>
    </w:p>
    <w:p w14:paraId="7EEC6F94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Личные консультации по мере возникновения необходимости </w:t>
      </w:r>
    </w:p>
    <w:p w14:paraId="2025AF1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Поэтапный совместный разбор практических заданий </w:t>
      </w:r>
    </w:p>
    <w:p w14:paraId="45082313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Какой из перечисленных или иных использованных методов вы считаете наиболее эффективным и почему? __________________________ </w:t>
      </w:r>
    </w:p>
    <w:p w14:paraId="53688F03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Какие наиболее важные, на ваш взгляд, знания и навыки для успешного выполнения должностных обязанностей вам удалось освоить благодаря прохождению наставничества? __________________________________________________________ </w:t>
      </w:r>
    </w:p>
    <w:p w14:paraId="058BE91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Кто из Ваших коллег кроме наставника, особенно помог вам в период адаптации? __________________________________________________________ </w:t>
      </w:r>
    </w:p>
    <w:p w14:paraId="78B15DF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Какой из аспектов адаптации показался вам наиболее сложным? ___________ </w:t>
      </w:r>
    </w:p>
    <w:p w14:paraId="536BED2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Кратко опишите ваши предложения и общие впечатления от работы с наставником: ___________________________________________________________ </w:t>
      </w:r>
    </w:p>
    <w:p w14:paraId="69376C07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>(наименование должности (подпись) (расшифровка подписи) наставника)</w:t>
      </w:r>
      <w:r>
        <w:rPr>
          <w:rFonts w:ascii="Times New Roman" w:hAnsi="Times New Roman" w:cs="Times New Roman"/>
        </w:rPr>
        <w:t xml:space="preserve"> </w:t>
      </w:r>
    </w:p>
    <w:p w14:paraId="3797BC0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 __________________20___г. </w:t>
      </w:r>
    </w:p>
    <w:p w14:paraId="1B7B44E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отчетом ознакомлен(а) _______________ ________________ _____________ </w:t>
      </w:r>
    </w:p>
    <w:p w14:paraId="755D1940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(фамилия, инициалы) (подпись наставника) (дата ознакомления)</w:t>
      </w:r>
    </w:p>
    <w:p w14:paraId="06A312A6"/>
    <w:sectPr>
      <w:footerReference r:id="rId3" w:type="default"/>
      <w:pgSz w:w="11906" w:h="16838"/>
      <w:pgMar w:top="1134" w:right="707" w:bottom="1134" w:left="1701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+mn-ea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0492635"/>
      <w:docPartObj>
        <w:docPartGallery w:val="AutoText"/>
      </w:docPartObj>
    </w:sdtPr>
    <w:sdtContent>
      <w:p w14:paraId="749A05E7"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248D537F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DC7668"/>
    <w:multiLevelType w:val="multilevel"/>
    <w:tmpl w:val="01DC766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</w:rPr>
    </w:lvl>
  </w:abstractNum>
  <w:abstractNum w:abstractNumId="1">
    <w:nsid w:val="53D313DE"/>
    <w:multiLevelType w:val="multilevel"/>
    <w:tmpl w:val="53D313DE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5E"/>
    <w:rsid w:val="00046A30"/>
    <w:rsid w:val="00072859"/>
    <w:rsid w:val="00127AA1"/>
    <w:rsid w:val="001341D9"/>
    <w:rsid w:val="001D38E7"/>
    <w:rsid w:val="00200ECB"/>
    <w:rsid w:val="00216454"/>
    <w:rsid w:val="00226CD7"/>
    <w:rsid w:val="00370A90"/>
    <w:rsid w:val="003D03F3"/>
    <w:rsid w:val="0045572C"/>
    <w:rsid w:val="00457ED1"/>
    <w:rsid w:val="0048369A"/>
    <w:rsid w:val="006F15E8"/>
    <w:rsid w:val="00746515"/>
    <w:rsid w:val="00765FF2"/>
    <w:rsid w:val="0091306A"/>
    <w:rsid w:val="00976FAB"/>
    <w:rsid w:val="00A027F8"/>
    <w:rsid w:val="00A24547"/>
    <w:rsid w:val="00A275E9"/>
    <w:rsid w:val="00AA1E7C"/>
    <w:rsid w:val="00AC115C"/>
    <w:rsid w:val="00B17B6B"/>
    <w:rsid w:val="00B31BCD"/>
    <w:rsid w:val="00C7475E"/>
    <w:rsid w:val="00E11746"/>
    <w:rsid w:val="00E734E0"/>
    <w:rsid w:val="00ED2AC4"/>
    <w:rsid w:val="00EF0A91"/>
    <w:rsid w:val="00F22974"/>
    <w:rsid w:val="00F555DC"/>
    <w:rsid w:val="703A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left="142" w:firstLine="578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qFormat/>
    <w:uiPriority w:val="59"/>
    <w:pPr>
      <w:ind w:left="0" w:firstLine="0"/>
      <w:jc w:val="left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 w:firstLine="0"/>
      <w:contextualSpacing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Верхний колонтитул Знак"/>
    <w:basedOn w:val="2"/>
    <w:link w:val="5"/>
    <w:qFormat/>
    <w:uiPriority w:val="99"/>
  </w:style>
  <w:style w:type="character" w:customStyle="1" w:styleId="11">
    <w:name w:val="Нижний колонтитул Знак"/>
    <w:basedOn w:val="2"/>
    <w:link w:val="6"/>
    <w:uiPriority w:val="99"/>
  </w:style>
  <w:style w:type="character" w:customStyle="1" w:styleId="12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68FAA-521D-4B87-B6CC-CE422B2D8B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2822</Words>
  <Characters>16087</Characters>
  <Lines>134</Lines>
  <Paragraphs>37</Paragraphs>
  <TotalTime>187</TotalTime>
  <ScaleCrop>false</ScaleCrop>
  <LinksUpToDate>false</LinksUpToDate>
  <CharactersWithSpaces>18872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2022-01-31T11:07:00Z</dcterms:created>
  <dc:creator>Биктырыш</dc:creator>
  <cp:lastModifiedBy>Биктырыш</cp:lastModifiedBy>
  <cp:lastPrinted>2022-11-22T12:58:00Z</cp:lastPrinted>
  <dcterms:modified xsi:type="dcterms:W3CDTF">2025-11-19T12:36:51Z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03D0A86AF81847E3BE70E2563E57D76A_12</vt:lpwstr>
  </property>
</Properties>
</file>